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РФ от 13.09.2021 №1547, технические условия прилагаются к договору о подключении и содержат следующую информацию: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а) характеристики газопровода (диаметр, материал труб, максимальное рабочее давление, протяженность), к которому осуществляется подключение (технологическое присоединение);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б) суммарный максимальный часовой расход газа и отдельно по каждому подключаемому объекту капитального строительства (если их несколько);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в) пределы изменения давления газа в присоединяемом газопроводе;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 xml:space="preserve">г) обязательства заявителя по подготовке сети </w:t>
      </w:r>
      <w:proofErr w:type="spellStart"/>
      <w:r w:rsidRPr="0035354F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35354F">
        <w:rPr>
          <w:rFonts w:ascii="Times New Roman" w:hAnsi="Times New Roman" w:cs="Times New Roman"/>
          <w:sz w:val="24"/>
          <w:szCs w:val="24"/>
        </w:rPr>
        <w:t>, обеспечению газоиспользующим оборудованием и его размещению, а также по обеспечению приборами учета газа, которые соответствуют обязательным требованиям, установленным законодательством Российской Федерации о техническом регулировании, а также по установке газоиспользующего оборудования и прибора учета газа;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д) другие условия подключения (технологического присоединения) к сети газораспределения, включая точку подключения (для заявителей первой и второй категорий, а также в случае отсутствия необходимости строительства исполнителем сети газораспределения до границ земельного уча</w:t>
      </w:r>
      <w:bookmarkStart w:id="0" w:name="_GoBack"/>
      <w:bookmarkEnd w:id="0"/>
      <w:r w:rsidRPr="0035354F">
        <w:rPr>
          <w:rFonts w:ascii="Times New Roman" w:hAnsi="Times New Roman" w:cs="Times New Roman"/>
          <w:sz w:val="24"/>
          <w:szCs w:val="24"/>
        </w:rPr>
        <w:t>стка заявителя);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е) срок подключения (технологического присоединения) к сетям газораспределения объекта капитального строительства;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ж) срок действия технических условий;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з) обязательства исполнителя по выполнению мероприятий по подключению (технологическому присоединению) (в том числе технических) в целях подключения объекта капитального строительства заявителя.</w:t>
      </w:r>
    </w:p>
    <w:p w:rsidR="0035354F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8F8" w:rsidRPr="0035354F" w:rsidRDefault="0035354F" w:rsidP="00353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4F">
        <w:rPr>
          <w:rFonts w:ascii="Times New Roman" w:hAnsi="Times New Roman" w:cs="Times New Roman"/>
          <w:sz w:val="24"/>
          <w:szCs w:val="24"/>
        </w:rPr>
        <w:t>Технические условия не содержат информацию, указанную в подпункте "г", в части обязательства заявителя по размещению газоиспользующего оборудования в случае, если заявка о подключении содержит просьбу заявителя к исполнителю осуществить мероприятия по подключению (технологическому присоединению) в пределах границ его земельного участка, по установке газоиспользующего оборудования, по строительству либо реконструкции внутреннего газопровода объекта капитального строительства, установке прибора учета газа, поставке газоиспользующего оборудования, поставке прибора учета газа.</w:t>
      </w:r>
    </w:p>
    <w:sectPr w:rsidR="00DB38F8" w:rsidRPr="0035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4F"/>
    <w:rsid w:val="0035354F"/>
    <w:rsid w:val="00787E7A"/>
    <w:rsid w:val="009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E3AB"/>
  <w15:chartTrackingRefBased/>
  <w15:docId w15:val="{1D54E486-D920-4D26-937D-343B792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Анна Михайловна</dc:creator>
  <cp:keywords/>
  <dc:description/>
  <cp:lastModifiedBy>Артемьева Анна Михайловна</cp:lastModifiedBy>
  <cp:revision>1</cp:revision>
  <dcterms:created xsi:type="dcterms:W3CDTF">2025-07-24T06:55:00Z</dcterms:created>
  <dcterms:modified xsi:type="dcterms:W3CDTF">2025-07-24T06:59:00Z</dcterms:modified>
</cp:coreProperties>
</file>